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A80C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14:paraId="5AB4C02E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633D8D29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4B5D3FAD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5360AB42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3E96F3E5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401767C4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14:paraId="5CF4A04B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48"/>
          <w:szCs w:val="48"/>
        </w:rPr>
      </w:pPr>
    </w:p>
    <w:p w14:paraId="2FB65223" w14:textId="77777777" w:rsidR="002850CF" w:rsidRPr="005D4861" w:rsidRDefault="002850CF" w:rsidP="001C0EB1">
      <w:pPr>
        <w:ind w:firstLine="426"/>
        <w:jc w:val="center"/>
        <w:rPr>
          <w:rFonts w:asciiTheme="majorHAnsi" w:eastAsia="Times New Roman" w:hAnsiTheme="majorHAnsi" w:cstheme="majorHAnsi"/>
          <w:sz w:val="48"/>
          <w:szCs w:val="48"/>
        </w:rPr>
      </w:pPr>
    </w:p>
    <w:p w14:paraId="0079C9FB" w14:textId="5F5E39E3" w:rsidR="002850CF" w:rsidRPr="005D4861" w:rsidRDefault="00096D3D" w:rsidP="001C0EB1">
      <w:pPr>
        <w:ind w:firstLine="426"/>
        <w:jc w:val="center"/>
        <w:rPr>
          <w:rFonts w:asciiTheme="majorHAnsi" w:eastAsia="Times New Roman" w:hAnsiTheme="majorHAnsi" w:cstheme="majorHAnsi"/>
          <w:b/>
          <w:color w:val="808080"/>
          <w:spacing w:val="-19"/>
          <w:sz w:val="72"/>
          <w:lang w:val="ru-RU" w:eastAsia="en-GB"/>
        </w:rPr>
      </w:pPr>
      <w:r w:rsidRPr="005D4861">
        <w:rPr>
          <w:rFonts w:asciiTheme="majorHAnsi" w:eastAsia="Times New Roman" w:hAnsiTheme="majorHAnsi" w:cstheme="majorHAnsi"/>
          <w:b/>
          <w:color w:val="808080"/>
          <w:spacing w:val="-19"/>
          <w:sz w:val="72"/>
          <w:lang w:val="ru-RU" w:eastAsia="en-GB"/>
        </w:rPr>
        <w:t>Информационная система «Face2Pass</w:t>
      </w:r>
      <w:r w:rsidR="00DE2C4D">
        <w:rPr>
          <w:rFonts w:asciiTheme="majorHAnsi" w:eastAsia="Times New Roman" w:hAnsiTheme="majorHAnsi" w:cstheme="majorHAnsi"/>
          <w:b/>
          <w:color w:val="808080"/>
          <w:spacing w:val="-19"/>
          <w:sz w:val="72"/>
          <w:lang w:val="ru-RU" w:eastAsia="en-GB"/>
        </w:rPr>
        <w:t>.Терминал</w:t>
      </w:r>
      <w:r w:rsidRPr="005D4861">
        <w:rPr>
          <w:rFonts w:asciiTheme="majorHAnsi" w:eastAsia="Times New Roman" w:hAnsiTheme="majorHAnsi" w:cstheme="majorHAnsi"/>
          <w:b/>
          <w:color w:val="808080"/>
          <w:spacing w:val="-19"/>
          <w:sz w:val="72"/>
          <w:lang w:val="ru-RU" w:eastAsia="en-GB"/>
        </w:rPr>
        <w:t>»*</w:t>
      </w:r>
    </w:p>
    <w:p w14:paraId="5B465DAD" w14:textId="7B5EE2D9" w:rsidR="002850CF" w:rsidRPr="005D4861" w:rsidRDefault="00AD5A0D" w:rsidP="008505E8">
      <w:pPr>
        <w:ind w:firstLine="426"/>
        <w:jc w:val="center"/>
        <w:rPr>
          <w:rFonts w:asciiTheme="majorHAnsi" w:eastAsia="Times New Roman" w:hAnsiTheme="majorHAnsi" w:cstheme="majorHAnsi"/>
          <w:spacing w:val="-18"/>
          <w:sz w:val="32"/>
          <w:szCs w:val="24"/>
          <w:lang w:val="ru-RU" w:eastAsia="en-GB"/>
        </w:rPr>
      </w:pPr>
      <w:r w:rsidRPr="005D4861">
        <w:rPr>
          <w:rFonts w:asciiTheme="majorHAnsi" w:eastAsia="Times New Roman" w:hAnsiTheme="majorHAnsi" w:cstheme="majorHAnsi"/>
          <w:spacing w:val="-18"/>
          <w:sz w:val="32"/>
          <w:szCs w:val="24"/>
          <w:lang w:val="ru-RU" w:eastAsia="en-GB"/>
        </w:rPr>
        <w:t>Функциональные возможности продукта</w:t>
      </w:r>
    </w:p>
    <w:p w14:paraId="0231AAF4" w14:textId="2A55B14F" w:rsidR="008505E8" w:rsidRPr="005D4861" w:rsidRDefault="008F6C21" w:rsidP="008505E8">
      <w:pPr>
        <w:ind w:firstLine="426"/>
        <w:jc w:val="center"/>
        <w:rPr>
          <w:rFonts w:asciiTheme="majorHAnsi" w:eastAsia="Times New Roman" w:hAnsiTheme="majorHAnsi" w:cstheme="majorHAnsi"/>
          <w:spacing w:val="-18"/>
          <w:sz w:val="32"/>
          <w:szCs w:val="24"/>
          <w:lang w:val="ru-RU" w:eastAsia="en-GB"/>
        </w:rPr>
      </w:pPr>
      <w:r>
        <w:rPr>
          <w:rFonts w:asciiTheme="majorHAnsi" w:eastAsia="Times New Roman" w:hAnsiTheme="majorHAnsi" w:cstheme="majorHAnsi"/>
          <w:spacing w:val="-18"/>
          <w:sz w:val="32"/>
          <w:szCs w:val="24"/>
          <w:lang w:val="ru-RU" w:eastAsia="en-GB"/>
        </w:rPr>
        <w:t>Версия 1.2</w:t>
      </w:r>
    </w:p>
    <w:p w14:paraId="3AD0E155" w14:textId="552A916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7A6141CF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00268A6E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6199448C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4FE79D9B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03961702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2FFD5715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250292AD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6EC1CCB7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1BD76877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31CF6AEF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7D461429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49CBDE2E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2D17587D" w14:textId="77777777" w:rsidR="00096D3D" w:rsidRPr="005D4861" w:rsidRDefault="00096D3D" w:rsidP="008505E8">
      <w:pPr>
        <w:pStyle w:val="aa"/>
        <w:ind w:firstLine="426"/>
        <w:jc w:val="center"/>
        <w:rPr>
          <w:rFonts w:asciiTheme="majorHAnsi" w:hAnsiTheme="majorHAnsi" w:cstheme="majorHAnsi"/>
          <w:sz w:val="32"/>
          <w:lang w:val="ru-RU"/>
        </w:rPr>
      </w:pPr>
    </w:p>
    <w:p w14:paraId="73AA7BB7" w14:textId="15F7454E" w:rsidR="00096D3D" w:rsidRPr="005D4861" w:rsidRDefault="008505E8" w:rsidP="001C0EB1">
      <w:pPr>
        <w:spacing w:before="212"/>
        <w:ind w:left="426" w:right="98" w:firstLine="426"/>
        <w:jc w:val="center"/>
        <w:rPr>
          <w:rFonts w:asciiTheme="majorHAnsi" w:hAnsiTheme="majorHAnsi" w:cstheme="majorHAnsi"/>
          <w:lang w:val="ru-RU"/>
        </w:rPr>
      </w:pPr>
      <w:r w:rsidRPr="005D4861">
        <w:rPr>
          <w:rFonts w:asciiTheme="majorHAnsi" w:hAnsiTheme="majorHAnsi" w:cstheme="majorHAnsi"/>
          <w:lang w:val="ru-RU"/>
        </w:rPr>
        <w:t>АО «Социальная Карта</w:t>
      </w:r>
      <w:r w:rsidR="00096D3D" w:rsidRPr="005D4861">
        <w:rPr>
          <w:rFonts w:asciiTheme="majorHAnsi" w:hAnsiTheme="majorHAnsi" w:cstheme="majorHAnsi"/>
          <w:lang w:val="ru-RU"/>
        </w:rPr>
        <w:t>»</w:t>
      </w:r>
    </w:p>
    <w:p w14:paraId="6E59002E" w14:textId="6FBC3866" w:rsidR="00096D3D" w:rsidRPr="005D4861" w:rsidRDefault="00F74A94" w:rsidP="001C0EB1">
      <w:pPr>
        <w:spacing w:before="120"/>
        <w:ind w:left="426" w:right="98" w:firstLine="426"/>
        <w:jc w:val="center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>202</w:t>
      </w:r>
      <w:r w:rsidRPr="009B20C4">
        <w:rPr>
          <w:rFonts w:asciiTheme="majorHAnsi" w:hAnsiTheme="majorHAnsi" w:cstheme="majorHAnsi"/>
          <w:lang w:val="ru-RU"/>
        </w:rPr>
        <w:t>4</w:t>
      </w:r>
      <w:r w:rsidR="00096D3D" w:rsidRPr="005D4861">
        <w:rPr>
          <w:rFonts w:asciiTheme="majorHAnsi" w:hAnsiTheme="majorHAnsi" w:cstheme="majorHAnsi"/>
          <w:lang w:val="ru-RU"/>
        </w:rPr>
        <w:t xml:space="preserve"> г.</w:t>
      </w:r>
    </w:p>
    <w:p w14:paraId="6768E9B5" w14:textId="77777777" w:rsidR="002850CF" w:rsidRPr="005D4861" w:rsidRDefault="002850CF" w:rsidP="001C0EB1">
      <w:pPr>
        <w:ind w:firstLine="426"/>
        <w:jc w:val="both"/>
        <w:rPr>
          <w:rFonts w:asciiTheme="majorHAnsi" w:hAnsiTheme="majorHAnsi" w:cstheme="majorHAnsi"/>
          <w:lang w:val="ru-RU"/>
        </w:rPr>
      </w:pPr>
    </w:p>
    <w:p w14:paraId="3EDAAE7A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66646379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3448FB0A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6ED37F8E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42D14B05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7237CFF6" w14:textId="77777777" w:rsidR="00096D3D" w:rsidRPr="005D4861" w:rsidRDefault="00096D3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623205B4" w14:textId="77777777" w:rsidR="002850CF" w:rsidRPr="005D4861" w:rsidRDefault="00AD5A0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</w:p>
    <w:p w14:paraId="3411B59D" w14:textId="20C40CC4" w:rsidR="00D7641D" w:rsidRPr="005D4861" w:rsidRDefault="00D7641D" w:rsidP="001C0EB1">
      <w:pPr>
        <w:ind w:firstLine="426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5D4861">
        <w:rPr>
          <w:rFonts w:asciiTheme="majorHAnsi" w:hAnsiTheme="majorHAnsi" w:cstheme="majorHAnsi"/>
          <w:sz w:val="28"/>
          <w:szCs w:val="28"/>
          <w:lang w:val="ru-RU"/>
        </w:rPr>
        <w:t xml:space="preserve">Настоящий документ является результатом интеллектуальной деятельности, исключительное право на которое принадлежит </w:t>
      </w:r>
      <w:r w:rsidR="008505E8" w:rsidRPr="005D4861">
        <w:rPr>
          <w:rFonts w:asciiTheme="majorHAnsi" w:hAnsiTheme="majorHAnsi" w:cstheme="majorHAnsi"/>
          <w:sz w:val="28"/>
          <w:szCs w:val="28"/>
          <w:lang w:val="ru-RU"/>
        </w:rPr>
        <w:t xml:space="preserve">Акционерному Обществу </w:t>
      </w:r>
      <w:r w:rsidRPr="005D4861">
        <w:rPr>
          <w:rFonts w:asciiTheme="majorHAnsi" w:hAnsiTheme="majorHAnsi" w:cstheme="majorHAnsi"/>
          <w:sz w:val="28"/>
          <w:szCs w:val="28"/>
          <w:lang w:val="ru-RU"/>
        </w:rPr>
        <w:t>«</w:t>
      </w:r>
      <w:r w:rsidR="008505E8" w:rsidRPr="005D4861">
        <w:rPr>
          <w:rFonts w:asciiTheme="majorHAnsi" w:hAnsiTheme="majorHAnsi" w:cstheme="majorHAnsi"/>
          <w:sz w:val="28"/>
          <w:szCs w:val="28"/>
          <w:lang w:val="ru-RU"/>
        </w:rPr>
        <w:t>Социальная Карта</w:t>
      </w:r>
      <w:r w:rsidRPr="005D4861">
        <w:rPr>
          <w:rFonts w:asciiTheme="majorHAnsi" w:hAnsiTheme="majorHAnsi" w:cstheme="majorHAnsi"/>
          <w:sz w:val="28"/>
          <w:szCs w:val="28"/>
          <w:lang w:val="ru-RU"/>
        </w:rPr>
        <w:t>» (именуемое далее правообладатель).</w:t>
      </w:r>
    </w:p>
    <w:p w14:paraId="26711F1B" w14:textId="77777777" w:rsidR="00D7641D" w:rsidRPr="005D4861" w:rsidRDefault="00D7641D" w:rsidP="001C0EB1">
      <w:pPr>
        <w:ind w:firstLine="426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5CC304D5" w14:textId="77777777" w:rsidR="00D7641D" w:rsidRPr="005D4861" w:rsidRDefault="00D7641D" w:rsidP="001C0EB1">
      <w:pPr>
        <w:ind w:firstLine="426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5D4861">
        <w:rPr>
          <w:rFonts w:asciiTheme="majorHAnsi" w:hAnsiTheme="majorHAnsi" w:cstheme="majorHAnsi"/>
          <w:sz w:val="28"/>
          <w:szCs w:val="28"/>
          <w:lang w:val="ru-RU"/>
        </w:rPr>
        <w:t>Любое использование (как полностью, так и в части) настоящего документа (в частности: копирование, воспроизведение, распространение, доведение до всеобщего сведения и т.д., в цифровой форме и/или на бумажных носителях) допускается только по соглашению с правообладателем. Нарушение исключительного права преследуется в соответствии с законодательством Российской Федерации, нормами международного права.</w:t>
      </w:r>
    </w:p>
    <w:p w14:paraId="409D37CB" w14:textId="77777777" w:rsidR="00D7641D" w:rsidRPr="005D4861" w:rsidRDefault="00D7641D" w:rsidP="001C0EB1">
      <w:pPr>
        <w:ind w:firstLine="426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6A724D78" w14:textId="77777777" w:rsidR="002850CF" w:rsidRPr="005D4861" w:rsidRDefault="00D7641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D4861">
        <w:rPr>
          <w:rFonts w:asciiTheme="majorHAnsi" w:hAnsiTheme="majorHAnsi" w:cstheme="majorHAnsi"/>
          <w:sz w:val="28"/>
          <w:szCs w:val="28"/>
          <w:lang w:val="ru-RU"/>
        </w:rPr>
        <w:t>Правообладатель вправе вносить изменения в Программный Продукт, настоящую документацию без предварительного уведомления Лицензиата.</w:t>
      </w:r>
      <w:r w:rsidR="00AD5A0D" w:rsidRPr="005D4861">
        <w:rPr>
          <w:rFonts w:asciiTheme="majorHAnsi" w:hAnsiTheme="majorHAnsi" w:cstheme="majorHAnsi"/>
          <w:sz w:val="28"/>
          <w:szCs w:val="28"/>
          <w:lang w:val="ru-RU"/>
        </w:rPr>
        <w:tab/>
      </w:r>
      <w:r w:rsidR="00AD5A0D" w:rsidRPr="005D4861">
        <w:rPr>
          <w:rFonts w:asciiTheme="majorHAnsi" w:eastAsia="Times New Roman" w:hAnsiTheme="majorHAnsi" w:cstheme="majorHAnsi"/>
          <w:sz w:val="28"/>
          <w:szCs w:val="28"/>
        </w:rPr>
        <w:tab/>
      </w:r>
      <w:r w:rsidR="00AD5A0D" w:rsidRPr="005D4861">
        <w:rPr>
          <w:rFonts w:asciiTheme="majorHAnsi" w:eastAsia="Times New Roman" w:hAnsiTheme="majorHAnsi" w:cstheme="majorHAnsi"/>
          <w:sz w:val="28"/>
          <w:szCs w:val="28"/>
        </w:rPr>
        <w:tab/>
      </w:r>
      <w:r w:rsidR="00AD5A0D" w:rsidRPr="005D4861">
        <w:rPr>
          <w:rFonts w:asciiTheme="majorHAnsi" w:eastAsia="Times New Roman" w:hAnsiTheme="majorHAnsi" w:cstheme="majorHAnsi"/>
          <w:sz w:val="28"/>
          <w:szCs w:val="28"/>
        </w:rPr>
        <w:tab/>
      </w:r>
    </w:p>
    <w:p w14:paraId="3E12F5EC" w14:textId="77777777" w:rsidR="002850CF" w:rsidRPr="005D4861" w:rsidRDefault="00AD5A0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</w:p>
    <w:p w14:paraId="787125D7" w14:textId="77777777" w:rsidR="002850CF" w:rsidRPr="005D4861" w:rsidRDefault="00AD5A0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  <w:r w:rsidRPr="005D4861">
        <w:rPr>
          <w:rFonts w:asciiTheme="majorHAnsi" w:eastAsia="Times New Roman" w:hAnsiTheme="majorHAnsi" w:cstheme="majorHAnsi"/>
          <w:sz w:val="28"/>
          <w:szCs w:val="28"/>
        </w:rPr>
        <w:tab/>
      </w:r>
    </w:p>
    <w:p w14:paraId="27C59168" w14:textId="77777777" w:rsidR="002850CF" w:rsidRPr="005D4861" w:rsidRDefault="00AD5A0D" w:rsidP="001C0EB1">
      <w:pPr>
        <w:ind w:firstLine="426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D4861">
        <w:rPr>
          <w:rFonts w:asciiTheme="majorHAnsi" w:hAnsiTheme="majorHAnsi" w:cstheme="majorHAnsi"/>
        </w:rPr>
        <w:br w:type="page"/>
      </w:r>
    </w:p>
    <w:p w14:paraId="75311D3D" w14:textId="0377D5D7" w:rsidR="005D4861" w:rsidRPr="00391BFD" w:rsidRDefault="00D41E0F" w:rsidP="00363E84">
      <w:pPr>
        <w:pStyle w:val="af"/>
        <w:rPr>
          <w:color w:val="auto"/>
          <w:sz w:val="32"/>
          <w:szCs w:val="32"/>
          <w:lang w:val="ru-RU"/>
        </w:rPr>
      </w:pPr>
      <w:r w:rsidRPr="00391BFD">
        <w:rPr>
          <w:color w:val="auto"/>
          <w:sz w:val="32"/>
          <w:szCs w:val="32"/>
          <w:lang w:val="ru-RU"/>
        </w:rPr>
        <w:lastRenderedPageBreak/>
        <w:br/>
      </w:r>
      <w:r w:rsidR="00BB1968" w:rsidRPr="00391BFD">
        <w:rPr>
          <w:color w:val="auto"/>
          <w:sz w:val="32"/>
          <w:szCs w:val="32"/>
          <w:lang w:val="ru-RU"/>
        </w:rPr>
        <w:t xml:space="preserve">Описание функциональных возможностей </w:t>
      </w:r>
      <w:r w:rsidR="005D4861" w:rsidRPr="00391BFD">
        <w:rPr>
          <w:color w:val="auto"/>
          <w:sz w:val="32"/>
          <w:szCs w:val="32"/>
          <w:lang w:val="ru-RU"/>
        </w:rPr>
        <w:t>продукта</w:t>
      </w:r>
    </w:p>
    <w:p w14:paraId="616816A0" w14:textId="2238F05B" w:rsidR="00787CE0" w:rsidRPr="00391BFD" w:rsidRDefault="00787CE0" w:rsidP="00363E84">
      <w:pPr>
        <w:pStyle w:val="10"/>
        <w:rPr>
          <w:rFonts w:asciiTheme="majorHAnsi" w:hAnsiTheme="majorHAnsi"/>
          <w:sz w:val="28"/>
          <w:szCs w:val="28"/>
          <w:lang w:val="ru-RU"/>
        </w:rPr>
      </w:pPr>
      <w:r w:rsidRPr="00391BFD">
        <w:rPr>
          <w:rFonts w:asciiTheme="majorHAnsi" w:hAnsiTheme="majorHAnsi"/>
          <w:sz w:val="28"/>
          <w:szCs w:val="28"/>
          <w:lang w:val="ru-RU"/>
        </w:rPr>
        <w:t>Назначение продукта</w:t>
      </w:r>
    </w:p>
    <w:p w14:paraId="7138DBC7" w14:textId="617A6DF6" w:rsidR="00787CE0" w:rsidRPr="00363E84" w:rsidRDefault="00905C39" w:rsidP="001C0EB1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Продукт </w:t>
      </w:r>
      <w:r w:rsidR="00787CE0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предназначен для предоставления </w:t>
      </w:r>
      <w:r w:rsidR="00E42239" w:rsidRPr="00363E84">
        <w:rPr>
          <w:rFonts w:asciiTheme="majorHAnsi" w:hAnsiTheme="majorHAnsi" w:cstheme="majorHAnsi"/>
          <w:sz w:val="24"/>
          <w:szCs w:val="24"/>
          <w:lang w:val="ru-RU"/>
        </w:rPr>
        <w:t>доступа на</w:t>
      </w:r>
      <w:r w:rsidR="00787CE0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территорию учреждения сотрудникам и гостями без предоставления физической карты 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>Системы Контроля и Управления Доступом (далее СКУД)</w:t>
      </w:r>
      <w:r w:rsidR="00787CE0" w:rsidRPr="00363E84">
        <w:rPr>
          <w:rFonts w:asciiTheme="majorHAnsi" w:hAnsiTheme="majorHAnsi" w:cstheme="majorHAnsi"/>
          <w:sz w:val="24"/>
          <w:szCs w:val="24"/>
          <w:lang w:val="ru-RU"/>
        </w:rPr>
        <w:t>, на основе распознавания лица</w:t>
      </w:r>
      <w:r w:rsidR="006D635C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человека</w:t>
      </w:r>
      <w:r w:rsidR="005D4861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или QR Code</w:t>
      </w:r>
      <w:r w:rsidR="00387838">
        <w:rPr>
          <w:rFonts w:asciiTheme="majorHAnsi" w:hAnsiTheme="majorHAnsi" w:cstheme="majorHAnsi"/>
          <w:sz w:val="24"/>
          <w:szCs w:val="24"/>
          <w:lang w:val="ru-RU"/>
        </w:rPr>
        <w:t xml:space="preserve"> и запускается на «Терминале</w:t>
      </w:r>
      <w:r w:rsidR="006D635C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биометрический INOFACE-7», </w:t>
      </w:r>
      <w:r w:rsidR="005D4861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ИД №3539378 </w:t>
      </w:r>
      <w:r w:rsidR="00387838">
        <w:rPr>
          <w:rFonts w:asciiTheme="majorHAnsi" w:hAnsiTheme="majorHAnsi" w:cstheme="majorHAnsi"/>
          <w:sz w:val="24"/>
          <w:szCs w:val="24"/>
          <w:lang w:val="ru-RU"/>
        </w:rPr>
        <w:t>в каталоге продукции Минпромторг</w:t>
      </w:r>
      <w:r w:rsidR="005D4861" w:rsidRPr="00363E84">
        <w:rPr>
          <w:rFonts w:asciiTheme="majorHAnsi" w:hAnsiTheme="majorHAnsi" w:cstheme="majorHAnsi"/>
          <w:sz w:val="24"/>
          <w:szCs w:val="24"/>
          <w:lang w:val="ru-RU"/>
        </w:rPr>
        <w:t>а России.</w:t>
      </w:r>
    </w:p>
    <w:p w14:paraId="71F03522" w14:textId="44970FB8" w:rsidR="00387838" w:rsidRPr="00FF5EDE" w:rsidRDefault="00BB1968" w:rsidP="001C0EB1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Продукт являе</w:t>
      </w:r>
      <w:r w:rsidR="001C0EB1" w:rsidRPr="00363E84">
        <w:rPr>
          <w:rFonts w:asciiTheme="majorHAnsi" w:hAnsiTheme="majorHAnsi" w:cstheme="majorHAnsi"/>
          <w:sz w:val="24"/>
          <w:szCs w:val="24"/>
          <w:lang w:val="ru-RU"/>
        </w:rPr>
        <w:t>тс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я </w:t>
      </w:r>
      <w:r w:rsidR="00387838">
        <w:rPr>
          <w:rFonts w:asciiTheme="majorHAnsi" w:hAnsiTheme="majorHAnsi" w:cstheme="majorHAnsi"/>
          <w:sz w:val="24"/>
          <w:szCs w:val="24"/>
          <w:lang w:val="ru-RU"/>
        </w:rPr>
        <w:t>частью програм</w:t>
      </w:r>
      <w:r w:rsidR="00474EAE">
        <w:rPr>
          <w:rFonts w:asciiTheme="majorHAnsi" w:hAnsiTheme="majorHAnsi" w:cstheme="majorHAnsi"/>
          <w:sz w:val="24"/>
          <w:szCs w:val="24"/>
          <w:lang w:val="ru-RU"/>
        </w:rPr>
        <w:t>м</w:t>
      </w:r>
      <w:r w:rsidR="00387838">
        <w:rPr>
          <w:rFonts w:asciiTheme="majorHAnsi" w:hAnsiTheme="majorHAnsi" w:cstheme="majorHAnsi"/>
          <w:sz w:val="24"/>
          <w:szCs w:val="24"/>
          <w:lang w:val="ru-RU"/>
        </w:rPr>
        <w:t>но-аппаратного комплекса «</w:t>
      </w:r>
      <w:r w:rsidR="00FF5EDE">
        <w:rPr>
          <w:rFonts w:asciiTheme="majorHAnsi" w:hAnsiTheme="majorHAnsi" w:cstheme="majorHAnsi"/>
          <w:sz w:val="24"/>
          <w:szCs w:val="24"/>
          <w:lang w:val="en-US"/>
        </w:rPr>
        <w:t>Face</w:t>
      </w:r>
      <w:r w:rsidR="00FF5EDE" w:rsidRPr="00FF5EDE">
        <w:rPr>
          <w:rFonts w:asciiTheme="majorHAnsi" w:hAnsiTheme="majorHAnsi" w:cstheme="majorHAnsi"/>
          <w:sz w:val="24"/>
          <w:szCs w:val="24"/>
          <w:lang w:val="ru-RU"/>
        </w:rPr>
        <w:t>2</w:t>
      </w:r>
      <w:r w:rsidR="00FF5EDE">
        <w:rPr>
          <w:rFonts w:asciiTheme="majorHAnsi" w:hAnsiTheme="majorHAnsi" w:cstheme="majorHAnsi"/>
          <w:sz w:val="24"/>
          <w:szCs w:val="24"/>
          <w:lang w:val="en-US"/>
        </w:rPr>
        <w:t>Pass</w:t>
      </w:r>
      <w:r w:rsidR="00FF5EDE">
        <w:rPr>
          <w:rFonts w:asciiTheme="majorHAnsi" w:hAnsiTheme="majorHAnsi" w:cstheme="majorHAnsi"/>
          <w:sz w:val="24"/>
          <w:szCs w:val="24"/>
          <w:lang w:val="ru-RU"/>
        </w:rPr>
        <w:t>»</w:t>
      </w:r>
      <w:r w:rsidR="00FF5EDE" w:rsidRPr="00FF5EDE">
        <w:rPr>
          <w:rFonts w:asciiTheme="majorHAnsi" w:hAnsiTheme="majorHAnsi" w:cstheme="majorHAnsi"/>
          <w:sz w:val="24"/>
          <w:szCs w:val="24"/>
          <w:lang w:val="ru-RU"/>
        </w:rPr>
        <w:t xml:space="preserve">. </w:t>
      </w:r>
    </w:p>
    <w:p w14:paraId="2D545176" w14:textId="38F6DFB0" w:rsidR="00BB1968" w:rsidRPr="00363E84" w:rsidRDefault="00BB1968" w:rsidP="001C0EB1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дополнительной возможностью предоставления доступа к уже установленным</w:t>
      </w:r>
      <w:r w:rsidR="00905C39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1C0EB1" w:rsidRPr="00363E84">
        <w:rPr>
          <w:rFonts w:asciiTheme="majorHAnsi" w:hAnsiTheme="majorHAnsi" w:cstheme="majorHAnsi"/>
          <w:sz w:val="24"/>
          <w:szCs w:val="24"/>
          <w:lang w:val="ru-RU"/>
        </w:rPr>
        <w:t>СКУД</w:t>
      </w:r>
      <w:r w:rsidR="006D635C" w:rsidRPr="00363E84">
        <w:rPr>
          <w:rFonts w:asciiTheme="majorHAnsi" w:hAnsiTheme="majorHAnsi" w:cstheme="majorHAnsi"/>
          <w:sz w:val="24"/>
          <w:szCs w:val="24"/>
          <w:lang w:val="ru-RU"/>
        </w:rPr>
        <w:t>,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1C0EB1" w:rsidRPr="00363E84">
        <w:rPr>
          <w:rFonts w:asciiTheme="majorHAnsi" w:hAnsiTheme="majorHAnsi" w:cstheme="majorHAnsi"/>
          <w:sz w:val="24"/>
          <w:szCs w:val="24"/>
          <w:lang w:val="ru-RU"/>
        </w:rPr>
        <w:t>в которых используются протоколы Wiegand 26, KSF, Honeywell.</w:t>
      </w:r>
    </w:p>
    <w:p w14:paraId="6856ACC7" w14:textId="524536A0" w:rsidR="005D4861" w:rsidRPr="00363E84" w:rsidRDefault="001C0EB1" w:rsidP="005D4861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Это полноценная система с интер</w:t>
      </w:r>
      <w:r w:rsidR="00905C39" w:rsidRPr="00363E84">
        <w:rPr>
          <w:rFonts w:asciiTheme="majorHAnsi" w:hAnsiTheme="majorHAnsi" w:cstheme="majorHAnsi"/>
          <w:sz w:val="24"/>
          <w:szCs w:val="24"/>
          <w:lang w:val="ru-RU"/>
        </w:rPr>
        <w:t>ф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>ейсом пользователя. Вы или Ваши сотрудники могут заранее внести гостей, которые приехали к Вам на встречу и не ждать на стойке информации пока им выдадут физические пропуска.</w:t>
      </w:r>
    </w:p>
    <w:p w14:paraId="4BD753BF" w14:textId="77777777" w:rsidR="005D4861" w:rsidRDefault="005D4861" w:rsidP="005D4861">
      <w:pPr>
        <w:ind w:firstLine="426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2126B995" w14:textId="06145A70" w:rsidR="00787CE0" w:rsidRPr="00D41E0F" w:rsidRDefault="00787CE0" w:rsidP="00363E84">
      <w:pPr>
        <w:pStyle w:val="10"/>
        <w:rPr>
          <w:rFonts w:asciiTheme="majorHAnsi" w:hAnsiTheme="majorHAnsi"/>
          <w:sz w:val="28"/>
          <w:szCs w:val="28"/>
        </w:rPr>
      </w:pPr>
      <w:r w:rsidRPr="00D41E0F">
        <w:rPr>
          <w:rFonts w:asciiTheme="majorHAnsi" w:hAnsiTheme="majorHAnsi"/>
          <w:sz w:val="28"/>
          <w:szCs w:val="28"/>
        </w:rPr>
        <w:t>Функциональные возможности</w:t>
      </w:r>
    </w:p>
    <w:p w14:paraId="55DE25C5" w14:textId="77777777" w:rsidR="005D4861" w:rsidRPr="005D4861" w:rsidRDefault="005D4861" w:rsidP="005D4861">
      <w:pPr>
        <w:ind w:firstLine="426"/>
        <w:jc w:val="both"/>
        <w:rPr>
          <w:rFonts w:asciiTheme="majorHAnsi" w:eastAsia="Times New Roman" w:hAnsiTheme="majorHAnsi" w:cstheme="minorHAnsi"/>
          <w:b/>
          <w:bCs/>
          <w:sz w:val="28"/>
          <w:szCs w:val="28"/>
          <w:lang w:val="en-US" w:eastAsia="en-GB"/>
        </w:rPr>
      </w:pPr>
    </w:p>
    <w:p w14:paraId="65AA479E" w14:textId="77777777" w:rsidR="00787CE0" w:rsidRPr="00363E84" w:rsidRDefault="00787CE0" w:rsidP="00363E84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Создание пользователя системы на основе фотографии</w:t>
      </w:r>
    </w:p>
    <w:p w14:paraId="508A64F8" w14:textId="77777777" w:rsidR="00787CE0" w:rsidRPr="00363E84" w:rsidRDefault="00787CE0" w:rsidP="00363E84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Добавление фотографии пользователям для более точного распознавания</w:t>
      </w:r>
    </w:p>
    <w:p w14:paraId="68505F80" w14:textId="77777777" w:rsidR="00787CE0" w:rsidRPr="00363E84" w:rsidRDefault="00787CE0" w:rsidP="00363E84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Получения отчетов из системы по всем сотрудникам</w:t>
      </w:r>
    </w:p>
    <w:p w14:paraId="6E6C906E" w14:textId="77777777" w:rsidR="00787CE0" w:rsidRPr="00363E84" w:rsidRDefault="00787CE0" w:rsidP="00363E84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Получение отчета из системы по каждому из сотрудников </w:t>
      </w:r>
    </w:p>
    <w:p w14:paraId="55EDD17B" w14:textId="77777777" w:rsidR="00787CE0" w:rsidRPr="00363E84" w:rsidRDefault="00787CE0" w:rsidP="00363E84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Получение отчета из системы по каждой точке прохода</w:t>
      </w:r>
    </w:p>
    <w:p w14:paraId="773A1CCA" w14:textId="783DEF25" w:rsidR="00D41E0F" w:rsidRPr="00D41E0F" w:rsidRDefault="00787CE0" w:rsidP="00D41E0F">
      <w:pPr>
        <w:pStyle w:val="ac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Просмотр и сличение фотографий с терминала и во время регистрации пользователя</w:t>
      </w:r>
    </w:p>
    <w:p w14:paraId="4C880346" w14:textId="77777777" w:rsidR="00D41E0F" w:rsidRDefault="00D41E0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5C113E97" w14:textId="0B6F6BD2" w:rsidR="00787CE0" w:rsidRPr="00391BFD" w:rsidRDefault="00787CE0" w:rsidP="00D41E0F">
      <w:pPr>
        <w:pStyle w:val="10"/>
        <w:spacing w:after="240"/>
        <w:rPr>
          <w:rFonts w:asciiTheme="majorHAnsi" w:hAnsiTheme="majorHAnsi"/>
          <w:sz w:val="28"/>
          <w:szCs w:val="28"/>
          <w:lang w:val="ru-RU"/>
        </w:rPr>
      </w:pPr>
      <w:r w:rsidRPr="00391BFD">
        <w:rPr>
          <w:rFonts w:asciiTheme="majorHAnsi" w:hAnsiTheme="majorHAnsi"/>
          <w:sz w:val="28"/>
          <w:szCs w:val="28"/>
          <w:lang w:val="ru-RU"/>
        </w:rPr>
        <w:lastRenderedPageBreak/>
        <w:t xml:space="preserve">Особенности продукта </w:t>
      </w:r>
    </w:p>
    <w:p w14:paraId="647C67E6" w14:textId="77777777" w:rsidR="00BC1CBE" w:rsidRPr="00363E84" w:rsidRDefault="00905C39" w:rsidP="003403B6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Решение на основе компьютерного зрения, которое позволяет значительно сократить время и увеличить безопасность процессов для бизнеса.</w:t>
      </w:r>
      <w:r w:rsidR="003403B6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</w:p>
    <w:p w14:paraId="7ED6C434" w14:textId="33488682" w:rsidR="00E00E8E" w:rsidRPr="00D41E0F" w:rsidRDefault="00E00E8E" w:rsidP="00706041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Данный процесс происходит при регистрации нового пользователя в систему. Помимо ввода ФИО и номера карты регистрируемого пользователя, требуется загрузить </w:t>
      </w:r>
      <w:r w:rsidR="00D379F7">
        <w:rPr>
          <w:rFonts w:asciiTheme="majorHAnsi" w:hAnsiTheme="majorHAnsi" w:cstheme="majorHAnsi"/>
          <w:sz w:val="24"/>
          <w:szCs w:val="24"/>
          <w:lang w:val="ru-RU"/>
        </w:rPr>
        <w:t xml:space="preserve">вектор лица из </w:t>
      </w:r>
      <w:r w:rsidR="002A78E4">
        <w:rPr>
          <w:rFonts w:asciiTheme="majorHAnsi" w:hAnsiTheme="majorHAnsi" w:cstheme="majorHAnsi"/>
          <w:sz w:val="24"/>
          <w:szCs w:val="24"/>
          <w:lang w:val="ru-RU"/>
        </w:rPr>
        <w:t>Единой Биометрической Системы и получить согласие на использование биометрии через Единую систему идентификации и аутентификации</w:t>
      </w:r>
      <w:r w:rsidR="00706041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14:paraId="090BFBB3" w14:textId="2E2CC4E6" w:rsidR="00D41E0F" w:rsidRPr="00391BFD" w:rsidRDefault="00E00E8E" w:rsidP="00D41E0F">
      <w:pPr>
        <w:pStyle w:val="20"/>
        <w:spacing w:before="100" w:beforeAutospacing="1" w:after="100" w:afterAutospacing="1"/>
        <w:ind w:left="238"/>
        <w:rPr>
          <w:sz w:val="24"/>
          <w:szCs w:val="24"/>
          <w:lang w:val="ru-RU"/>
        </w:rPr>
      </w:pPr>
      <w:r w:rsidRPr="00391BFD">
        <w:rPr>
          <w:sz w:val="24"/>
          <w:szCs w:val="24"/>
          <w:lang w:val="ru-RU"/>
        </w:rPr>
        <w:t>Доступ на территорию</w:t>
      </w:r>
    </w:p>
    <w:p w14:paraId="7534410C" w14:textId="77777777" w:rsidR="003403B6" w:rsidRPr="00363E84" w:rsidRDefault="00E00E8E" w:rsidP="005A0166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Увеличение скорости пропускной системы - не нужно доставать/прятать пропуск на входе. Вся необходимая информация находиться на сервере. Доступ сотрудника осуществляется по лицу. Лицо сотрудника </w:t>
      </w:r>
      <w:r w:rsidR="003403B6" w:rsidRPr="00363E84">
        <w:rPr>
          <w:rFonts w:asciiTheme="majorHAnsi" w:hAnsiTheme="majorHAnsi" w:cstheme="majorHAnsi"/>
          <w:sz w:val="24"/>
          <w:szCs w:val="24"/>
          <w:lang w:val="ru-RU"/>
        </w:rPr>
        <w:t>неотъемлемая часть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самого сотрудника.</w:t>
      </w:r>
      <w:r w:rsidR="005A0166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</w:p>
    <w:p w14:paraId="3E202757" w14:textId="5A0E648C" w:rsidR="005A0166" w:rsidRPr="00363E84" w:rsidRDefault="00E00E8E" w:rsidP="005A0166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Повышение </w:t>
      </w:r>
      <w:r w:rsidR="005A0166" w:rsidRPr="00363E84">
        <w:rPr>
          <w:rFonts w:asciiTheme="majorHAnsi" w:hAnsiTheme="majorHAnsi" w:cstheme="majorHAnsi"/>
          <w:sz w:val="24"/>
          <w:szCs w:val="24"/>
          <w:lang w:val="ru-RU"/>
        </w:rPr>
        <w:t>безопасности</w:t>
      </w:r>
      <w:r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– исключены случаи кражи </w:t>
      </w:r>
      <w:r w:rsidR="005A0166" w:rsidRPr="00363E84">
        <w:rPr>
          <w:rFonts w:asciiTheme="majorHAnsi" w:hAnsiTheme="majorHAnsi" w:cstheme="majorHAnsi"/>
          <w:sz w:val="24"/>
          <w:szCs w:val="24"/>
          <w:lang w:val="ru-RU"/>
        </w:rPr>
        <w:t>или подмены пропуска. Главной составляющей системы “Face2Pass” является безопасность. Она обеспечивается благодаря специализированным терминалам доступа нашей компании, где присутствует защита от атак злоумышленников, путем поднесения телефона и бумажного изображения.</w:t>
      </w:r>
    </w:p>
    <w:p w14:paraId="565C2313" w14:textId="66E1E9BA" w:rsidR="00BC1CBE" w:rsidRPr="00363E84" w:rsidRDefault="003403B6" w:rsidP="00D85052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363E84">
        <w:rPr>
          <w:rFonts w:asciiTheme="majorHAnsi" w:hAnsiTheme="majorHAnsi" w:cstheme="majorHAnsi"/>
          <w:sz w:val="24"/>
          <w:szCs w:val="24"/>
          <w:lang w:val="ru-RU"/>
        </w:rPr>
        <w:t>Снижение трудозатрат на регистрацию посетителей - посетители могут регистрироваться онлайн.</w:t>
      </w:r>
      <w:r w:rsidR="00BC1CBE" w:rsidRPr="00363E84">
        <w:rPr>
          <w:rFonts w:asciiTheme="majorHAnsi" w:hAnsiTheme="majorHAnsi" w:cstheme="majorHAnsi"/>
          <w:sz w:val="24"/>
          <w:szCs w:val="24"/>
          <w:lang w:val="ru-RU"/>
        </w:rPr>
        <w:t xml:space="preserve"> Отсутствует необходимость посещения учреждения для регистрации. Что экономит время и снижает нагрузки на сотрудников учреждения.</w:t>
      </w:r>
    </w:p>
    <w:p w14:paraId="719F604F" w14:textId="77777777" w:rsidR="00D41E0F" w:rsidRPr="00391BFD" w:rsidRDefault="00153ACC" w:rsidP="00D41E0F">
      <w:pPr>
        <w:pStyle w:val="20"/>
        <w:spacing w:before="100" w:beforeAutospacing="1" w:after="100" w:afterAutospacing="1"/>
        <w:ind w:left="238"/>
        <w:rPr>
          <w:sz w:val="24"/>
          <w:szCs w:val="24"/>
          <w:lang w:val="ru-RU"/>
        </w:rPr>
      </w:pPr>
      <w:r w:rsidRPr="00391BFD">
        <w:rPr>
          <w:sz w:val="24"/>
          <w:szCs w:val="24"/>
          <w:lang w:val="ru-RU"/>
        </w:rPr>
        <w:t>Уверенность в сотруднике</w:t>
      </w:r>
    </w:p>
    <w:p w14:paraId="3E0DAFB3" w14:textId="5E6C08ED" w:rsidR="00153ACC" w:rsidRPr="00D41E0F" w:rsidRDefault="00153ACC" w:rsidP="00D41E0F">
      <w:pPr>
        <w:ind w:firstLine="426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D41E0F">
        <w:rPr>
          <w:rFonts w:asciiTheme="majorHAnsi" w:hAnsiTheme="majorHAnsi" w:cstheme="majorHAnsi"/>
          <w:sz w:val="24"/>
          <w:szCs w:val="24"/>
          <w:lang w:val="ru-RU"/>
        </w:rPr>
        <w:t>В системе реализован функционал просмотра и сличения фотографий с терминала и во время регистрации.  Который, c помощью решения на основе компьютерного зрения, сопоставляет фотографию из турникета с фотографией, добавленную в систему при регистрации сотрудника. В случае, если сотрудник был распознан неверно, имеется возможность сообщения о неверном распознавании, для последующей передачи информации на улучшение системы.</w:t>
      </w:r>
    </w:p>
    <w:p w14:paraId="59124886" w14:textId="15F05E4E" w:rsidR="005D4861" w:rsidRPr="009B20C4" w:rsidRDefault="005D4861" w:rsidP="009B20C4">
      <w:pPr>
        <w:rPr>
          <w:rFonts w:asciiTheme="majorHAnsi" w:eastAsia="Times New Roman" w:hAnsiTheme="majorHAnsi" w:cstheme="minorHAnsi"/>
          <w:b/>
          <w:bCs/>
          <w:sz w:val="28"/>
          <w:szCs w:val="28"/>
          <w:lang w:val="ru-RU" w:eastAsia="en-GB"/>
        </w:rPr>
      </w:pPr>
    </w:p>
    <w:sectPr w:rsidR="005D4861" w:rsidRPr="009B20C4" w:rsidSect="00096D3D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6412" w14:textId="77777777" w:rsidR="007C28E1" w:rsidRDefault="007C28E1">
      <w:pPr>
        <w:spacing w:line="240" w:lineRule="auto"/>
      </w:pPr>
      <w:r>
        <w:separator/>
      </w:r>
    </w:p>
  </w:endnote>
  <w:endnote w:type="continuationSeparator" w:id="0">
    <w:p w14:paraId="3A3721C5" w14:textId="77777777" w:rsidR="007C28E1" w:rsidRDefault="007C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altName w:val="﷽﷽﷽﷽﷽﷽﷽﷽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19BB" w14:textId="2C6535C7" w:rsidR="002850CF" w:rsidRPr="009B20C4" w:rsidRDefault="006F1958" w:rsidP="009B20C4">
    <w:pPr>
      <w:tabs>
        <w:tab w:val="left" w:pos="720"/>
        <w:tab w:val="left" w:pos="1440"/>
        <w:tab w:val="left" w:pos="3272"/>
      </w:tabs>
      <w:rPr>
        <w:rFonts w:ascii="Times New Roman" w:eastAsia="Times New Roman" w:hAnsi="Times New Roman" w:cs="Times New Roman"/>
        <w:lang w:val="en-US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D718D1" wp14:editId="146CE1FA">
              <wp:simplePos x="0" y="0"/>
              <wp:positionH relativeFrom="margin">
                <wp:posOffset>98763</wp:posOffset>
              </wp:positionH>
              <wp:positionV relativeFrom="page">
                <wp:posOffset>10048875</wp:posOffset>
              </wp:positionV>
              <wp:extent cx="4486275" cy="196215"/>
              <wp:effectExtent l="0" t="0" r="9525" b="13335"/>
              <wp:wrapNone/>
              <wp:docPr id="4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86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36920" w14:textId="77777777" w:rsidR="009B20C4" w:rsidRDefault="008505E8" w:rsidP="00096D3D">
                          <w:pPr>
                            <w:pStyle w:val="aa"/>
                            <w:spacing w:before="13"/>
                            <w:ind w:left="20"/>
                            <w:rPr>
                              <w:rFonts w:ascii="Arial" w:hAnsi="Arial"/>
                              <w:color w:val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 xml:space="preserve">АО </w:t>
                          </w:r>
                          <w:r w:rsidR="00096D3D" w:rsidRPr="006F1958"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>Социальная Карта</w:t>
                          </w:r>
                          <w:r w:rsidR="00096D3D" w:rsidRPr="006F1958"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 xml:space="preserve"> 202</w:t>
                          </w:r>
                          <w:r w:rsidR="009B20C4">
                            <w:rPr>
                              <w:rFonts w:ascii="Arial" w:hAnsi="Arial"/>
                              <w:color w:val="808080"/>
                            </w:rPr>
                            <w:t>4</w:t>
                          </w:r>
                        </w:p>
                        <w:p w14:paraId="5D0252A1" w14:textId="24A72642" w:rsidR="00096D3D" w:rsidRPr="006F1958" w:rsidRDefault="006F1958" w:rsidP="009B20C4">
                          <w:pPr>
                            <w:pStyle w:val="aa"/>
                            <w:spacing w:before="13"/>
                            <w:rPr>
                              <w:rFonts w:ascii="Arial" w:hAnsi="Arial"/>
                              <w:lang w:val="ru-RU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lang w:val="ru-RU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18D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7.8pt;margin-top:791.25pt;width:353.25pt;height:1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6UoAIAAJ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" filled="f" stroked="f">
              <v:path arrowok="t"/>
              <v:textbox inset="0,0,0,0">
                <w:txbxContent>
                  <w:p w14:paraId="3B736920" w14:textId="77777777" w:rsidR="009B20C4" w:rsidRDefault="008505E8" w:rsidP="00096D3D">
                    <w:pPr>
                      <w:pStyle w:val="aa"/>
                      <w:spacing w:before="13"/>
                      <w:ind w:left="20"/>
                      <w:rPr>
                        <w:rFonts w:ascii="Arial" w:hAnsi="Arial"/>
                        <w:color w:val="808080"/>
                      </w:rPr>
                    </w:pPr>
                    <w:r>
                      <w:rPr>
                        <w:rFonts w:ascii="Arial" w:hAnsi="Arial"/>
                        <w:color w:val="808080"/>
                        <w:lang w:val="ru-RU"/>
                      </w:rPr>
                      <w:t xml:space="preserve">АО </w:t>
                    </w:r>
                    <w:r w:rsidR="00096D3D" w:rsidRPr="006F1958">
                      <w:rPr>
                        <w:rFonts w:ascii="Arial" w:hAnsi="Arial"/>
                        <w:color w:val="808080"/>
                        <w:lang w:val="ru-RU"/>
                      </w:rPr>
                      <w:t>«</w:t>
                    </w:r>
                    <w:r>
                      <w:rPr>
                        <w:rFonts w:ascii="Arial" w:hAnsi="Arial"/>
                        <w:color w:val="808080"/>
                        <w:lang w:val="ru-RU"/>
                      </w:rPr>
                      <w:t>Социальная Карта</w:t>
                    </w:r>
                    <w:r w:rsidR="00096D3D" w:rsidRPr="006F1958">
                      <w:rPr>
                        <w:rFonts w:ascii="Arial" w:hAnsi="Arial"/>
                        <w:color w:val="808080"/>
                        <w:lang w:val="ru-RU"/>
                      </w:rPr>
                      <w:t>»</w:t>
                    </w:r>
                    <w:r>
                      <w:rPr>
                        <w:rFonts w:ascii="Arial" w:hAnsi="Arial"/>
                        <w:color w:val="808080"/>
                        <w:lang w:val="ru-RU"/>
                      </w:rPr>
                      <w:t xml:space="preserve"> 202</w:t>
                    </w:r>
                    <w:r w:rsidR="009B20C4">
                      <w:rPr>
                        <w:rFonts w:ascii="Arial" w:hAnsi="Arial"/>
                        <w:color w:val="808080"/>
                      </w:rPr>
                      <w:t>4</w:t>
                    </w:r>
                  </w:p>
                  <w:p w14:paraId="5D0252A1" w14:textId="24A72642" w:rsidR="00096D3D" w:rsidRPr="006F1958" w:rsidRDefault="006F1958" w:rsidP="009B20C4">
                    <w:pPr>
                      <w:pStyle w:val="aa"/>
                      <w:spacing w:before="13"/>
                      <w:rPr>
                        <w:rFonts w:ascii="Arial" w:hAnsi="Arial"/>
                        <w:lang w:val="ru-RU"/>
                      </w:rPr>
                    </w:pPr>
                    <w:r>
                      <w:rPr>
                        <w:rFonts w:ascii="Arial" w:hAnsi="Arial"/>
                        <w:color w:val="808080"/>
                        <w:lang w:val="ru-RU"/>
                      </w:rPr>
                      <w:t>г.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96D3D"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4032BE" wp14:editId="73E756F2">
              <wp:simplePos x="0" y="0"/>
              <wp:positionH relativeFrom="page">
                <wp:posOffset>5981700</wp:posOffset>
              </wp:positionH>
              <wp:positionV relativeFrom="page">
                <wp:posOffset>10057130</wp:posOffset>
              </wp:positionV>
              <wp:extent cx="1352550" cy="186690"/>
              <wp:effectExtent l="0" t="0" r="0" b="381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4E0A4" w14:textId="520B7D9B" w:rsidR="00096D3D" w:rsidRDefault="00096D3D" w:rsidP="00096D3D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color w:val="B100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EAE">
                            <w:rPr>
                              <w:rFonts w:ascii="Arial Narrow" w:hAnsi="Arial Narrow"/>
                              <w:b/>
                              <w:noProof/>
                              <w:color w:val="B1003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color w:val="B1003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| </w:t>
                          </w:r>
                          <w:r>
                            <w:rPr>
                              <w:b/>
                              <w:color w:val="808080"/>
                            </w:rPr>
                            <w:t>С т р а</w:t>
                          </w:r>
                          <w:r>
                            <w:rPr>
                              <w:b/>
                              <w:color w:val="80808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н и ц</w:t>
                          </w:r>
                          <w:r>
                            <w:rPr>
                              <w:b/>
                              <w:color w:val="80808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032BE" id="Text Box 37" o:spid="_x0000_s1027" type="#_x0000_t202" style="position:absolute;margin-left:471pt;margin-top:791.9pt;width:106.5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" filled="f" stroked="f">
              <v:path arrowok="t"/>
              <v:textbox inset="0,0,0,0">
                <w:txbxContent>
                  <w:p w14:paraId="6264E0A4" w14:textId="520B7D9B" w:rsidR="00096D3D" w:rsidRDefault="00096D3D" w:rsidP="00096D3D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color w:val="B1003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EAE">
                      <w:rPr>
                        <w:rFonts w:ascii="Arial Narrow" w:hAnsi="Arial Narrow"/>
                        <w:b/>
                        <w:noProof/>
                        <w:color w:val="B1003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color w:val="B10035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</w:rPr>
                      <w:t xml:space="preserve">| </w:t>
                    </w:r>
                    <w:r>
                      <w:rPr>
                        <w:b/>
                        <w:color w:val="808080"/>
                      </w:rPr>
                      <w:t>С т р а</w:t>
                    </w:r>
                    <w:r>
                      <w:rPr>
                        <w:b/>
                        <w:color w:val="808080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н и ц</w:t>
                    </w:r>
                    <w:r>
                      <w:rPr>
                        <w:b/>
                        <w:color w:val="808080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color w:val="808080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8686" w14:textId="77777777" w:rsidR="00096D3D" w:rsidRPr="00096D3D" w:rsidRDefault="00096D3D">
    <w:pPr>
      <w:pStyle w:val="a8"/>
      <w:rPr>
        <w:lang w:val="ru-RU"/>
      </w:rPr>
    </w:pPr>
    <w:r>
      <w:rPr>
        <w:lang w:val="ru-RU"/>
      </w:rPr>
      <w:t>*ФейсТуПасс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37C6" w14:textId="77777777" w:rsidR="007C28E1" w:rsidRDefault="007C28E1">
      <w:pPr>
        <w:spacing w:line="240" w:lineRule="auto"/>
      </w:pPr>
      <w:r>
        <w:separator/>
      </w:r>
    </w:p>
  </w:footnote>
  <w:footnote w:type="continuationSeparator" w:id="0">
    <w:p w14:paraId="68AD40D3" w14:textId="77777777" w:rsidR="007C28E1" w:rsidRDefault="007C2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B9C"/>
    <w:multiLevelType w:val="hybridMultilevel"/>
    <w:tmpl w:val="05840E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CA4D92"/>
    <w:multiLevelType w:val="multilevel"/>
    <w:tmpl w:val="5144F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A17DFD"/>
    <w:multiLevelType w:val="hybridMultilevel"/>
    <w:tmpl w:val="4FB0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2378E"/>
    <w:multiLevelType w:val="hybridMultilevel"/>
    <w:tmpl w:val="169A7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CF"/>
    <w:rsid w:val="00014212"/>
    <w:rsid w:val="00096D3D"/>
    <w:rsid w:val="000E6F3D"/>
    <w:rsid w:val="00153ACC"/>
    <w:rsid w:val="001C0EB1"/>
    <w:rsid w:val="002072CF"/>
    <w:rsid w:val="00222C42"/>
    <w:rsid w:val="002850CF"/>
    <w:rsid w:val="002A78E4"/>
    <w:rsid w:val="0031247F"/>
    <w:rsid w:val="003403B6"/>
    <w:rsid w:val="00363E84"/>
    <w:rsid w:val="00365684"/>
    <w:rsid w:val="00387838"/>
    <w:rsid w:val="00391BFD"/>
    <w:rsid w:val="003E0141"/>
    <w:rsid w:val="00474EAE"/>
    <w:rsid w:val="00574793"/>
    <w:rsid w:val="005A0166"/>
    <w:rsid w:val="005D4861"/>
    <w:rsid w:val="006D635C"/>
    <w:rsid w:val="006F1958"/>
    <w:rsid w:val="00704390"/>
    <w:rsid w:val="00706041"/>
    <w:rsid w:val="00720E33"/>
    <w:rsid w:val="00780237"/>
    <w:rsid w:val="00787CE0"/>
    <w:rsid w:val="007C28E1"/>
    <w:rsid w:val="008505E8"/>
    <w:rsid w:val="008D1C85"/>
    <w:rsid w:val="008F6C21"/>
    <w:rsid w:val="00905C39"/>
    <w:rsid w:val="00921F15"/>
    <w:rsid w:val="009B20C4"/>
    <w:rsid w:val="00A13ECE"/>
    <w:rsid w:val="00A14D95"/>
    <w:rsid w:val="00AD5A0D"/>
    <w:rsid w:val="00B61C59"/>
    <w:rsid w:val="00B6622C"/>
    <w:rsid w:val="00B82E41"/>
    <w:rsid w:val="00BB1968"/>
    <w:rsid w:val="00BC1CBE"/>
    <w:rsid w:val="00CF4B14"/>
    <w:rsid w:val="00D379F7"/>
    <w:rsid w:val="00D41E0F"/>
    <w:rsid w:val="00D7641D"/>
    <w:rsid w:val="00D85052"/>
    <w:rsid w:val="00DE2C4D"/>
    <w:rsid w:val="00E00E8E"/>
    <w:rsid w:val="00E42239"/>
    <w:rsid w:val="00F1067B"/>
    <w:rsid w:val="00F74A94"/>
    <w:rsid w:val="00F7762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11D7"/>
  <w15:docId w15:val="{AF61729C-922B-4E47-9EEB-D5CAB8E6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96D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D3D"/>
  </w:style>
  <w:style w:type="paragraph" w:styleId="a8">
    <w:name w:val="footer"/>
    <w:basedOn w:val="a"/>
    <w:link w:val="a9"/>
    <w:uiPriority w:val="99"/>
    <w:unhideWhenUsed/>
    <w:rsid w:val="00096D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D3D"/>
  </w:style>
  <w:style w:type="paragraph" w:styleId="aa">
    <w:name w:val="Body Text"/>
    <w:basedOn w:val="a"/>
    <w:link w:val="ab"/>
    <w:uiPriority w:val="1"/>
    <w:qFormat/>
    <w:rsid w:val="00096D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b">
    <w:name w:val="Основной текст Знак"/>
    <w:basedOn w:val="a0"/>
    <w:link w:val="aa"/>
    <w:uiPriority w:val="1"/>
    <w:rsid w:val="00096D3D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c">
    <w:name w:val="List Paragraph"/>
    <w:basedOn w:val="a"/>
    <w:uiPriority w:val="34"/>
    <w:qFormat/>
    <w:rsid w:val="00787CE0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0">
    <w:name w:val="toc 1"/>
    <w:basedOn w:val="a"/>
    <w:uiPriority w:val="39"/>
    <w:qFormat/>
    <w:rsid w:val="005D4861"/>
    <w:pPr>
      <w:spacing w:before="240" w:after="120" w:line="240" w:lineRule="auto"/>
    </w:pPr>
    <w:rPr>
      <w:rFonts w:asciiTheme="minorHAnsi" w:eastAsia="Times New Roman" w:hAnsiTheme="minorHAnsi" w:cstheme="minorHAnsi"/>
      <w:b/>
      <w:bCs/>
      <w:sz w:val="20"/>
      <w:szCs w:val="20"/>
      <w:lang w:val="en-US" w:eastAsia="en-GB"/>
    </w:rPr>
  </w:style>
  <w:style w:type="paragraph" w:styleId="20">
    <w:name w:val="toc 2"/>
    <w:basedOn w:val="a"/>
    <w:uiPriority w:val="39"/>
    <w:qFormat/>
    <w:rsid w:val="005D4861"/>
    <w:pPr>
      <w:spacing w:before="120" w:line="240" w:lineRule="auto"/>
      <w:ind w:left="240"/>
    </w:pPr>
    <w:rPr>
      <w:rFonts w:asciiTheme="minorHAnsi" w:eastAsia="Times New Roman" w:hAnsiTheme="minorHAnsi" w:cstheme="minorHAnsi"/>
      <w:i/>
      <w:iCs/>
      <w:sz w:val="20"/>
      <w:szCs w:val="20"/>
      <w:lang w:val="en-US" w:eastAsia="en-GB"/>
    </w:rPr>
  </w:style>
  <w:style w:type="paragraph" w:styleId="30">
    <w:name w:val="toc 3"/>
    <w:basedOn w:val="a"/>
    <w:uiPriority w:val="39"/>
    <w:qFormat/>
    <w:rsid w:val="005D4861"/>
    <w:pPr>
      <w:spacing w:line="240" w:lineRule="auto"/>
      <w:ind w:left="480"/>
    </w:pPr>
    <w:rPr>
      <w:rFonts w:asciiTheme="minorHAnsi" w:eastAsia="Times New Roman" w:hAnsiTheme="minorHAnsi" w:cstheme="minorHAnsi"/>
      <w:sz w:val="20"/>
      <w:szCs w:val="20"/>
      <w:lang w:val="en-US" w:eastAsia="en-GB"/>
    </w:rPr>
  </w:style>
  <w:style w:type="character" w:styleId="ae">
    <w:name w:val="Hyperlink"/>
    <w:basedOn w:val="a0"/>
    <w:uiPriority w:val="99"/>
    <w:unhideWhenUsed/>
    <w:rsid w:val="005D4861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D4861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0B44-6673-46AF-A3FE-D56EC4C0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"АК БАРС" Банк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Баишев Фарид Анвяревич</dc:creator>
  <cp:lastModifiedBy>Arslan Morozov</cp:lastModifiedBy>
  <cp:revision>10</cp:revision>
  <dcterms:created xsi:type="dcterms:W3CDTF">2024-01-16T15:20:00Z</dcterms:created>
  <dcterms:modified xsi:type="dcterms:W3CDTF">2024-11-02T12:22:00Z</dcterms:modified>
</cp:coreProperties>
</file>